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Churros Crocantes con Crema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250 c.c.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Canela 3 cdas</w:t>
      </w:r>
      <w:r/>
    </w:p>
    <w:p>
      <w:pPr>
        <w:numPr>
          <w:ilvl w:val="0"/>
          <w:numId w:val="1"/>
        </w:numPr>
      </w:pPr>
      <w:r>
        <w:t>Chocolate Semiamargo 200  Gramos</w:t>
      </w:r>
      <w:r/>
    </w:p>
    <w:p>
      <w:pPr>
        <w:numPr>
          <w:ilvl w:val="0"/>
          <w:numId w:val="1"/>
        </w:numPr>
      </w:pPr>
      <w:r>
        <w:t>Crema de leche 200  Gramos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Sal gruesa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