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Charquicán Chileno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Caldo De Pollo 500 Mililitros</w:t>
      </w:r>
      <w:r/>
    </w:p>
    <w:p>
      <w:pPr>
        <w:numPr>
          <w:ilvl w:val="0"/>
          <w:numId w:val="1"/>
        </w:numPr>
      </w:pPr>
      <w:r>
        <w:t>Cebolla Larga 1 Unidades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Guisantes o arvejas 100 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Judías verdes 100  grs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Maíz dulce cocido en lata 100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Solomillo de ternera 400 grs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frito 40  grs</w:t>
      </w:r>
      <w:r/>
    </w:p>
    <w:p>
      <w:pPr>
        <w:numPr>
          <w:ilvl w:val="0"/>
          <w:numId w:val="1"/>
        </w:numPr>
      </w:pPr>
      <w:r>
        <w:t>Vinagre Blanco c/n</w:t>
      </w:r>
      <w:r/>
    </w:p>
    <w:p>
      <w:pPr>
        <w:numPr>
          <w:ilvl w:val="0"/>
          <w:numId w:val="1"/>
        </w:numPr>
      </w:pPr>
      <w:r>
        <w:t>Zanahoria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