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 de gambas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roja 1/2 Unidad</w:t>
      </w:r>
      <w:r/>
    </w:p>
    <w:p>
      <w:pPr>
        <w:numPr>
          <w:ilvl w:val="0"/>
          <w:numId w:val="1"/>
        </w:numPr>
      </w:pPr>
      <w:r>
        <w:t>Chile fresco 1 Unidad</w:t>
      </w:r>
      <w:r/>
    </w:p>
    <w:p>
      <w:pPr>
        <w:numPr>
          <w:ilvl w:val="0"/>
          <w:numId w:val="1"/>
        </w:numPr>
      </w:pPr>
      <w:r>
        <w:t>Cilantro fresco 1 Ramillete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Pan 3 Rodajas</w:t>
      </w:r>
      <w:r/>
    </w:p>
    <w:p>
      <w:pPr>
        <w:numPr>
          <w:ilvl w:val="0"/>
          <w:numId w:val="1"/>
        </w:numPr>
      </w:pPr>
      <w:r>
        <w:t>Gambas rojas frescas 12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