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Cerdo al Cuadrado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de carne 200 Mililitros</w:t>
      </w:r>
      <w:r/>
    </w:p>
    <w:p>
      <w:pPr>
        <w:numPr>
          <w:ilvl w:val="0"/>
          <w:numId w:val="1"/>
        </w:numPr>
      </w:pPr>
      <w:r>
        <w:t>Clavo De Olor c/n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Costillar de cerdo ibérico 1 Unidad</w:t>
      </w:r>
      <w:r/>
    </w:p>
    <w:p>
      <w:pPr>
        <w:numPr>
          <w:ilvl w:val="0"/>
          <w:numId w:val="1"/>
        </w:numPr>
      </w:pPr>
      <w:r>
        <w:t>Garbanzos 400 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Panceta ahumada 200  grs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Pimentón picante 1 cda</w:t>
      </w:r>
      <w:r/>
    </w:p>
    <w:p>
      <w:pPr>
        <w:numPr>
          <w:ilvl w:val="0"/>
          <w:numId w:val="1"/>
        </w:numPr>
      </w:pPr>
      <w:r>
        <w:t>Romero seco c/n</w:t>
      </w:r>
      <w:r/>
    </w:p>
    <w:p>
      <w:pPr>
        <w:numPr>
          <w:ilvl w:val="0"/>
          <w:numId w:val="1"/>
        </w:numPr>
      </w:pPr>
      <w:r>
        <w:t>Romero fresco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Tomillo seco c/n</w:t>
      </w:r>
      <w:r/>
    </w:p>
    <w:p>
      <w:pPr>
        <w:numPr>
          <w:ilvl w:val="0"/>
          <w:numId w:val="1"/>
        </w:numPr>
      </w:pPr>
      <w:r>
        <w:t>Vino Blanco 100 Mililitros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