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de Pipián de Pepitas de Chiles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Aceite de maíz o de cártamo c/n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Ajonjolí 30  Gramos</w:t>
      </w:r>
      <w:r/>
    </w:p>
    <w:p>
      <w:pPr>
        <w:numPr>
          <w:ilvl w:val="0"/>
          <w:numId w:val="1"/>
        </w:numPr>
      </w:pPr>
      <w:r>
        <w:t>Canela 1/2 Rama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Lomo o pierna de cerdo 1 Kilo</w:t>
      </w:r>
      <w:r/>
    </w:p>
    <w:p>
      <w:pPr>
        <w:numPr>
          <w:ilvl w:val="0"/>
          <w:numId w:val="1"/>
        </w:numPr>
      </w:pPr>
      <w:r>
        <w:t>Mezcla de pepitas de diferentes chiles secos 100  Gramos</w:t>
      </w:r>
      <w:r/>
    </w:p>
    <w:p>
      <w:pPr>
        <w:numPr>
          <w:ilvl w:val="0"/>
          <w:numId w:val="1"/>
        </w:numPr>
      </w:pPr>
      <w:r>
        <w:t>Pimienta Negra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