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Carbonara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virgen extra c/n A gusto</w:t>
      </w:r>
      <w:r/>
    </w:p>
    <w:p>
      <w:pPr>
        <w:numPr>
          <w:ilvl w:val="0"/>
          <w:numId w:val="1"/>
        </w:numPr>
      </w:pPr>
      <w:r>
        <w:t>Brandy 1/2 Vaso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Gambas rojas 14 Unidades</w:t>
      </w:r>
      <w:r/>
    </w:p>
    <w:p>
      <w:pPr>
        <w:numPr>
          <w:ilvl w:val="0"/>
          <w:numId w:val="1"/>
        </w:numPr>
      </w:pPr>
      <w:r>
        <w:t>Guanciale 200  Gramos</w:t>
      </w:r>
      <w:r/>
    </w:p>
    <w:p>
      <w:pPr>
        <w:numPr>
          <w:ilvl w:val="0"/>
          <w:numId w:val="1"/>
        </w:numPr>
      </w:pPr>
      <w:r>
        <w:t>Katsoubushi c/n A gusto</w:t>
      </w:r>
      <w:r/>
    </w:p>
    <w:p>
      <w:pPr>
        <w:numPr>
          <w:ilvl w:val="0"/>
          <w:numId w:val="1"/>
        </w:numPr>
      </w:pPr>
      <w:r>
        <w:t>Linguini 200  Gramos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Pecorino romano c/n A gusto</w:t>
      </w:r>
      <w:r/>
    </w:p>
    <w:p>
      <w:pPr>
        <w:numPr>
          <w:ilvl w:val="0"/>
          <w:numId w:val="1"/>
        </w:numPr>
      </w:pPr>
      <w:r>
        <w:t>Pimienta Negra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