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Cannoli “La mantia”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Grasa 2 cdas.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Marsala 3 cdas.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de castañas 1 Taza</w:t>
      </w:r>
      <w:r/>
    </w:p>
    <w:p>
      <w:pPr>
        <w:numPr>
          <w:ilvl w:val="0"/>
          <w:numId w:val="1"/>
        </w:numPr>
      </w:pPr>
      <w:r>
        <w:t>Pistachos 3 cdas.</w:t>
      </w:r>
      <w:r/>
    </w:p>
    <w:p>
      <w:pPr>
        <w:numPr>
          <w:ilvl w:val="0"/>
          <w:numId w:val="1"/>
        </w:numPr>
      </w:pPr>
      <w:r>
        <w:t>Ricota 300 grs.</w:t>
      </w:r>
      <w:r/>
    </w:p>
    <w:p>
      <w:pPr>
        <w:numPr>
          <w:ilvl w:val="0"/>
          <w:numId w:val="1"/>
        </w:numPr>
      </w:pPr>
      <w:r>
        <w:t>Azucar impalpable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