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Cocidos con Mayonesa Casera</w:t>
      </w:r>
      <w:r/>
    </w:p>
    <w:p>
      <w:pPr/>
      <w:r>
        <w:rPr>
          <w:b/>
          <w:sz w:val="52"/>
          <w:szCs w:val="52"/>
        </w:rPr>
        <w:t>Camarones cocidos con mayonesa casera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Camarones grandes 20 Unidades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Huevo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