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de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Caldo De Pollo 1 lt</w:t>
      </w:r>
      <w:r/>
    </w:p>
    <w:p>
      <w:pPr>
        <w:numPr>
          <w:ilvl w:val="0"/>
          <w:numId w:val="1"/>
        </w:numPr>
      </w:pPr>
      <w:r>
        <w:t>Cebolla 1/2 Pza</w:t>
      </w:r>
      <w:r/>
    </w:p>
    <w:p>
      <w:pPr>
        <w:numPr>
          <w:ilvl w:val="0"/>
          <w:numId w:val="1"/>
        </w:numPr>
      </w:pPr>
      <w:r>
        <w:t>Comino 1 pz</w:t>
      </w:r>
      <w:r/>
    </w:p>
    <w:p>
      <w:pPr>
        <w:numPr>
          <w:ilvl w:val="0"/>
          <w:numId w:val="1"/>
        </w:numPr>
      </w:pPr>
      <w:r>
        <w:t>Papa 3 Unidades</w:t>
      </w:r>
      <w:r/>
    </w:p>
    <w:p>
      <w:pPr>
        <w:numPr>
          <w:ilvl w:val="0"/>
          <w:numId w:val="1"/>
        </w:numPr>
      </w:pPr>
      <w:r>
        <w:t>Queso Panela c/n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Cascaras de papa c/n A gusto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 serrano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