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codorniz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Codornices 3 Unidades</w:t>
      </w:r>
      <w:r/>
    </w:p>
    <w:p>
      <w:pPr>
        <w:numPr>
          <w:ilvl w:val="0"/>
          <w:numId w:val="1"/>
        </w:numPr>
      </w:pPr>
      <w:r>
        <w:t>Ajo 1/2 Cabeza</w:t>
      </w:r>
      <w:r/>
    </w:p>
    <w:p>
      <w:pPr>
        <w:numPr>
          <w:ilvl w:val="0"/>
          <w:numId w:val="1"/>
        </w:numPr>
      </w:pPr>
      <w:r>
        <w:t>Jitomates 4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Comino molido Cantidad Necesario</w:t>
      </w:r>
      <w:r/>
    </w:p>
    <w:p>
      <w:pPr>
        <w:numPr>
          <w:ilvl w:val="0"/>
          <w:numId w:val="1"/>
        </w:numPr>
      </w:pPr>
      <w:r>
        <w:t>Harina de trigo 1 Cucharada</w:t>
      </w:r>
      <w:r/>
    </w:p>
    <w:p>
      <w:pPr>
        <w:numPr>
          <w:ilvl w:val="0"/>
          <w:numId w:val="1"/>
        </w:numPr>
      </w:pPr>
      <w:r>
        <w:t>Sal Cantidad Necesario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