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Calabazas asadas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Calabazas 3 Unidades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