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Caballa con avellanas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Avellanas naturales 100 g</w:t>
      </w:r>
      <w:r/>
    </w:p>
    <w:p>
      <w:pPr>
        <w:numPr>
          <w:ilvl w:val="0"/>
          <w:numId w:val="1"/>
        </w:numPr>
      </w:pPr>
      <w:r>
        <w:t>Caballa fresca 1 Unidad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 xml:space="preserve">Jengibre fresco </w:t>
      </w:r>
      <w:r/>
    </w:p>
    <w:p>
      <w:pPr>
        <w:numPr>
          <w:ilvl w:val="0"/>
          <w:numId w:val="1"/>
        </w:numPr>
      </w:pPr>
      <w:r>
        <w:t>Menta fresca 1 Hoja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Orégano fresco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