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verdes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Kale 1 Atado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>Harina Leudante 4 Cucharadas</w:t>
      </w:r>
      <w:r/>
    </w:p>
    <w:p>
      <w:pPr>
        <w:numPr>
          <w:ilvl w:val="0"/>
          <w:numId w:val="1"/>
        </w:numPr>
      </w:pPr>
      <w:r>
        <w:t>Bicarbonato De Sodio 1 Cucharadita</w:t>
      </w:r>
      <w:r/>
    </w:p>
    <w:p>
      <w:pPr>
        <w:numPr>
          <w:ilvl w:val="0"/>
          <w:numId w:val="1"/>
        </w:numPr>
      </w:pPr>
      <w:r>
        <w:t xml:space="preserve">Jugo de 1/2 limón 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50 Ml.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Pasta de jengibre </w:t>
      </w:r>
      <w:r/>
    </w:p>
    <w:p>
      <w:pPr>
        <w:numPr>
          <w:ilvl w:val="0"/>
          <w:numId w:val="1"/>
        </w:numPr>
      </w:pPr>
      <w:r>
        <w:t xml:space="preserve">Cebolla en polvo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