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/>
      <w:r>
        <w:rPr>
          <w:b/>
          <w:sz w:val="52"/>
          <w:szCs w:val="52"/>
        </w:rPr>
        <w:t>Brownie</w:t>
      </w:r>
      <w:r/>
    </w:p>
    <w:p>
      <w:pPr>
        <w:numPr>
          <w:ilvl w:val="0"/>
          <w:numId w:val="1"/>
        </w:numPr>
      </w:pPr>
      <w:r>
        <w:t>Vainilla A gusto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Chocolate semi amargo 150 g</w:t>
      </w:r>
      <w:r/>
    </w:p>
    <w:p>
      <w:pPr>
        <w:numPr>
          <w:ilvl w:val="0"/>
          <w:numId w:val="1"/>
        </w:numPr>
      </w:pPr>
      <w:r>
        <w:t>Maizena 25 g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Harina 0000 120 g</w:t>
      </w:r>
      <w:r/>
    </w:p>
    <w:p>
      <w:pPr/>
      <w:r>
        <w:rPr>
          <w:b/>
          <w:sz w:val="52"/>
          <w:szCs w:val="52"/>
        </w:rPr>
        <w:t>Salsa de caramelo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Helado de crema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