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Brócoli gratinado con salsa blanca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Queso Parmesano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Manteca 60 grs.</w:t>
      </w:r>
      <w:r/>
    </w:p>
    <w:p>
      <w:pPr>
        <w:numPr>
          <w:ilvl w:val="0"/>
          <w:numId w:val="1"/>
        </w:numPr>
      </w:pPr>
      <w:r>
        <w:t>Brócoli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