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suizos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Chocolate 125 g</w:t>
      </w:r>
      <w:r/>
    </w:p>
    <w:p>
      <w:pPr>
        <w:numPr>
          <w:ilvl w:val="0"/>
          <w:numId w:val="1"/>
        </w:numPr>
      </w:pPr>
      <w:r>
        <w:t>Cáscara de naranja abrillantada 100 g</w:t>
      </w:r>
      <w:r/>
    </w:p>
    <w:p>
      <w:pPr>
        <w:numPr>
          <w:ilvl w:val="0"/>
          <w:numId w:val="1"/>
        </w:numPr>
      </w:pPr>
      <w:r>
        <w:t>Azucar impalpable 125 grs.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  <w:p>
      <w:pPr>
        <w:numPr>
          <w:ilvl w:val="0"/>
          <w:numId w:val="1"/>
        </w:numPr>
      </w:pPr>
      <w:r>
        <w:t>Cacao 50 g</w:t>
      </w:r>
      <w:r/>
    </w:p>
    <w:p>
      <w:pPr>
        <w:numPr>
          <w:ilvl w:val="0"/>
          <w:numId w:val="1"/>
        </w:numPr>
      </w:pPr>
      <w:r>
        <w:t>Nueces picadas 3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Avellanas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