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Boeuf burguignon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Bouquet garnie 1 Unidad</w:t>
      </w:r>
      <w:r/>
    </w:p>
    <w:p>
      <w:pPr>
        <w:numPr>
          <w:ilvl w:val="0"/>
          <w:numId w:val="1"/>
        </w:numPr>
      </w:pPr>
      <w:r>
        <w:t>Roast Beef 500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Fondo oscuro de res 200 cc</w:t>
      </w:r>
      <w:r/>
    </w:p>
    <w:p>
      <w:pPr>
        <w:numPr>
          <w:ilvl w:val="0"/>
          <w:numId w:val="1"/>
        </w:numPr>
      </w:pPr>
      <w:r>
        <w:t>Extracto De Tomate 1 cda.</w:t>
      </w:r>
      <w:r/>
    </w:p>
    <w:p>
      <w:pPr>
        <w:numPr>
          <w:ilvl w:val="0"/>
          <w:numId w:val="1"/>
        </w:numPr>
      </w:pPr>
      <w:r>
        <w:t>Pimienta Negra en grano 1 cda.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Vino Tinto 500 cc</w:t>
      </w:r>
      <w:r/>
    </w:p>
    <w:p>
      <w:pPr>
        <w:numPr>
          <w:ilvl w:val="0"/>
          <w:numId w:val="1"/>
        </w:numPr>
      </w:pPr>
      <w:r>
        <w:t>Cognac 1 Medida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Harina 2 cdas.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>Perejil picado Cantidad necesaria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Champiñones 6 Unidades</w:t>
      </w:r>
      <w:r/>
    </w:p>
    <w:p>
      <w:pPr>
        <w:numPr>
          <w:ilvl w:val="0"/>
          <w:numId w:val="1"/>
        </w:numPr>
      </w:pPr>
      <w:r>
        <w:t>Cebolla grelot 5 Unidades</w:t>
      </w:r>
      <w:r/>
    </w:p>
    <w:p>
      <w:pPr>
        <w:numPr>
          <w:ilvl w:val="0"/>
          <w:numId w:val="1"/>
        </w:numPr>
      </w:pPr>
      <w:r>
        <w:t>Panceta ahumada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