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Boeuf bourguignone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Champignones grs.</w:t>
      </w:r>
      <w:r/>
    </w:p>
    <w:p>
      <w:pPr>
        <w:numPr>
          <w:ilvl w:val="0"/>
          <w:numId w:val="1"/>
        </w:numPr>
      </w:pPr>
      <w:r>
        <w:t xml:space="preserve">Cognac </w:t>
      </w:r>
      <w:r/>
    </w:p>
    <w:p>
      <w:pPr>
        <w:numPr>
          <w:ilvl w:val="0"/>
          <w:numId w:val="1"/>
        </w:numPr>
      </w:pPr>
      <w:r>
        <w:t>Pimienta Negra en grano 500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Vino Tinto 200 cc</w:t>
      </w:r>
      <w:r/>
    </w:p>
    <w:p>
      <w:pPr>
        <w:numPr>
          <w:ilvl w:val="0"/>
          <w:numId w:val="1"/>
        </w:numPr>
      </w:pPr>
      <w:r>
        <w:t>Lomo 500 g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Panceta ahumada 200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