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Bocaditos de 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Dulce de membrillo 200 g</w:t>
      </w:r>
      <w:r/>
    </w:p>
    <w:p>
      <w:pPr>
        <w:numPr>
          <w:ilvl w:val="0"/>
          <w:numId w:val="1"/>
        </w:numPr>
      </w:pPr>
      <w:r>
        <w:t>Ricotta 200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Huevo para pintar 1 Unidad</w:t>
      </w:r>
      <w:r/>
    </w:p>
    <w:p>
      <w:pPr>
        <w:numPr>
          <w:ilvl w:val="0"/>
          <w:numId w:val="1"/>
        </w:numPr>
      </w:pPr>
      <w:r>
        <w:t>Flores naturales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