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Blanquette de veau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Espalda (paleta) 500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Bife 500 g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Cogote 500 g</w:t>
      </w:r>
      <w:r/>
    </w:p>
    <w:p>
      <w:pPr>
        <w:numPr>
          <w:ilvl w:val="0"/>
          <w:numId w:val="1"/>
        </w:numPr>
      </w:pPr>
      <w:r>
        <w:t>Puerros sólo parte blanca 1 Unidades</w:t>
      </w:r>
      <w:r/>
    </w:p>
    <w:p>
      <w:pPr>
        <w:numPr>
          <w:ilvl w:val="0"/>
          <w:numId w:val="1"/>
        </w:numPr>
      </w:pPr>
      <w:r>
        <w:t>Apio 2 Unidad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Romero 1 Unidad</w:t>
      </w:r>
      <w:r/>
    </w:p>
    <w:p>
      <w:pPr>
        <w:numPr>
          <w:ilvl w:val="0"/>
          <w:numId w:val="1"/>
        </w:numPr>
      </w:pPr>
      <w:r>
        <w:t>Perejil 6 Ramas</w:t>
      </w:r>
      <w:r/>
    </w:p>
    <w:p>
      <w:pPr>
        <w:numPr>
          <w:ilvl w:val="0"/>
          <w:numId w:val="1"/>
        </w:numPr>
      </w:pPr>
      <w:r>
        <w:t>Vino blanco seco 250 cc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Blanquette</w:t>
      </w:r>
      <w:r/>
    </w:p>
    <w:p>
      <w:pPr>
        <w:numPr>
          <w:ilvl w:val="0"/>
          <w:numId w:val="1"/>
        </w:numPr>
      </w:pPr>
      <w:r>
        <w:t xml:space="preserve">Sal y pimienta negra </w:t>
      </w:r>
      <w:r/>
    </w:p>
    <w:p>
      <w:pPr>
        <w:numPr>
          <w:ilvl w:val="0"/>
          <w:numId w:val="1"/>
        </w:numPr>
      </w:pPr>
      <w:r>
        <w:t>Líquido de cocción 3 cdas.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Champignones chicos 300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Azafrán en hebras 1/2 cdita.</w:t>
      </w:r>
      <w:r/>
    </w:p>
    <w:p>
      <w:pPr>
        <w:numPr>
          <w:ilvl w:val="0"/>
          <w:numId w:val="1"/>
        </w:numPr>
      </w:pPr>
      <w:r>
        <w:t>Cebollines 24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8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