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Blanquette de pavo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Pechugas de pavo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hirviendo Cantidad necesaria</w:t>
      </w:r>
      <w:r/>
    </w:p>
    <w:p>
      <w:pPr>
        <w:numPr>
          <w:ilvl w:val="0"/>
          <w:numId w:val="1"/>
        </w:numPr>
      </w:pPr>
      <w:r>
        <w:t>Fondo claro de ave 750 cc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Perejil 3 Ramas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Arvejas 250 g</w:t>
      </w:r>
      <w:r/>
    </w:p>
    <w:p>
      <w:pPr>
        <w:numPr>
          <w:ilvl w:val="0"/>
          <w:numId w:val="1"/>
        </w:numPr>
      </w:pPr>
      <w:r>
        <w:t>Vino Blanco 250 cc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Pimienta blanca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Fondo de cocción del pavo 400 cc</w:t>
      </w:r>
      <w:r/>
    </w:p>
    <w:p>
      <w:pPr>
        <w:numPr>
          <w:ilvl w:val="0"/>
          <w:numId w:val="1"/>
        </w:numPr>
      </w:pPr>
      <w:r>
        <w:t>Agua hirviendo Cantidad necesaria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Limon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