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Bigoli, Pasta tubular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0000 400 grs.</w:t>
      </w:r>
      <w:r/>
    </w:p>
    <w:p>
      <w:pPr>
        <w:numPr>
          <w:ilvl w:val="0"/>
          <w:numId w:val="1"/>
        </w:numPr>
      </w:pPr>
      <w:r>
        <w:t>Semolin 100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tomate 1 L</w:t>
      </w:r>
      <w:r/>
    </w:p>
    <w:p>
      <w:pPr>
        <w:numPr>
          <w:ilvl w:val="0"/>
          <w:numId w:val="1"/>
        </w:numPr>
      </w:pPr>
      <w:r>
        <w:t>Pimienta blanca A gusto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Ancas de rana 20 Unidades</w:t>
      </w:r>
      <w:r/>
    </w:p>
    <w:p>
      <w:pPr>
        <w:numPr>
          <w:ilvl w:val="0"/>
          <w:numId w:val="1"/>
        </w:numPr>
      </w:pPr>
      <w:r>
        <w:t>Tinta de sepia 1 cdas.</w:t>
      </w:r>
      <w:r/>
    </w:p>
    <w:p>
      <w:pPr>
        <w:numPr>
          <w:ilvl w:val="0"/>
          <w:numId w:val="1"/>
        </w:numPr>
      </w:pPr>
      <w:r>
        <w:t>Echalottes 3 Unidades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Menta picada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