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Berenjenas alla Parmigiana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Mozzarella c/n</w:t>
      </w:r>
      <w:r/>
    </w:p>
    <w:p>
      <w:pPr>
        <w:numPr>
          <w:ilvl w:val="0"/>
          <w:numId w:val="1"/>
        </w:numPr>
      </w:pPr>
      <w:r>
        <w:t>Queso tipo parmesano c/n</w:t>
      </w:r>
      <w:r/>
    </w:p>
    <w:p>
      <w:pPr>
        <w:numPr>
          <w:ilvl w:val="0"/>
          <w:numId w:val="1"/>
        </w:numPr>
      </w:pPr>
      <w:r>
        <w:t>Sal entrefina c/n</w:t>
      </w:r>
      <w:r/>
    </w:p>
    <w:p>
      <w:pPr>
        <w:numPr>
          <w:ilvl w:val="0"/>
          <w:numId w:val="1"/>
        </w:numPr>
      </w:pPr>
      <w:r>
        <w:t xml:space="preserve">Salsa de tomates con ajo, albahaca y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