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Bamboo Cocktail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Bitter de Naranja cc</w:t>
      </w:r>
      <w:r/>
    </w:p>
    <w:p>
      <w:pPr>
        <w:numPr>
          <w:ilvl w:val="0"/>
          <w:numId w:val="1"/>
        </w:numPr>
      </w:pPr>
      <w:r>
        <w:t xml:space="preserve">Naranjas </w:t>
      </w:r>
      <w:r/>
    </w:p>
    <w:p>
      <w:pPr>
        <w:numPr>
          <w:ilvl w:val="0"/>
          <w:numId w:val="1"/>
        </w:numPr>
      </w:pPr>
      <w:r>
        <w:t>Vermouth seco 60 cc</w:t>
      </w:r>
      <w:r/>
    </w:p>
    <w:p>
      <w:pPr>
        <w:numPr>
          <w:ilvl w:val="0"/>
          <w:numId w:val="1"/>
        </w:numPr>
      </w:pPr>
      <w:r>
        <w:t>Jerez seco 60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