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Arrai Zopa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Cabeza de merluza y sus espinas 1  unidad</w:t>
      </w:r>
      <w:r/>
    </w:p>
    <w:p>
      <w:pPr>
        <w:numPr>
          <w:ilvl w:val="0"/>
          <w:numId w:val="1"/>
        </w:numPr>
      </w:pPr>
      <w:r>
        <w:t>Cabeza de lenguado y sus espinas 1  unidad</w:t>
      </w:r>
      <w:r/>
    </w:p>
    <w:p>
      <w:pPr>
        <w:numPr>
          <w:ilvl w:val="0"/>
          <w:numId w:val="1"/>
        </w:numPr>
      </w:pPr>
      <w:r>
        <w:t>Cebolla grande 1  unidad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Eneldo c/n</w:t>
      </w:r>
      <w:r/>
    </w:p>
    <w:p>
      <w:pPr>
        <w:numPr>
          <w:ilvl w:val="0"/>
          <w:numId w:val="1"/>
        </w:numPr>
      </w:pPr>
      <w:r>
        <w:t>Gambas 1 Kilo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Pan de sopa 1  unidad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