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 de Garbanzo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deshebrada estofada 300  Gramos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Garbanzos cocidos 300  Gramos</w:t>
      </w:r>
      <w:r/>
    </w:p>
    <w:p>
      <w:pPr>
        <w:numPr>
          <w:ilvl w:val="0"/>
          <w:numId w:val="1"/>
        </w:numPr>
      </w:pPr>
      <w:r>
        <w:t>Harina de Maíz 100  Gramos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Manteca fundida 40  Gramos</w:t>
      </w:r>
      <w:r/>
    </w:p>
    <w:p>
      <w:pPr>
        <w:numPr>
          <w:ilvl w:val="0"/>
          <w:numId w:val="1"/>
        </w:numPr>
      </w:pPr>
      <w:r>
        <w:t>Queso en fetas c/n</w:t>
      </w:r>
      <w:r/>
    </w:p>
    <w:p>
      <w:pPr>
        <w:numPr>
          <w:ilvl w:val="0"/>
          <w:numId w:val="1"/>
        </w:numPr>
      </w:pPr>
      <w:r>
        <w:t>Queso cremoso fresco 150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