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Almendrado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chocolate c/n A gusto</w:t>
      </w:r>
      <w:r/>
    </w:p>
    <w:p>
      <w:pPr>
        <w:numPr>
          <w:ilvl w:val="0"/>
          <w:numId w:val="1"/>
        </w:numPr>
      </w:pPr>
      <w:r>
        <w:t>Agua 150 c.c.</w:t>
      </w:r>
      <w:r/>
    </w:p>
    <w:p>
      <w:pPr>
        <w:numPr>
          <w:ilvl w:val="0"/>
          <w:numId w:val="1"/>
        </w:numPr>
      </w:pPr>
      <w:r>
        <w:t>Almendras 300  Gramos</w:t>
      </w:r>
      <w:r/>
    </w:p>
    <w:p>
      <w:pPr>
        <w:numPr>
          <w:ilvl w:val="0"/>
          <w:numId w:val="1"/>
        </w:numPr>
      </w:pPr>
      <w:r>
        <w:t>Azucar 400  Gramos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Yemas 10 Unidades</w:t>
      </w:r>
      <w:r/>
    </w:p>
    <w:p>
      <w:pPr>
        <w:numPr>
          <w:ilvl w:val="0"/>
          <w:numId w:val="1"/>
        </w:numPr>
      </w:pPr>
      <w:r>
        <w:t>Crema de leche 550 c.c.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Praliné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