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Almejas con garbanzos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Caldo de pescado 1 L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 choricero 1 Unidad</w:t>
      </w:r>
      <w:r/>
    </w:p>
    <w:p>
      <w:pPr>
        <w:numPr>
          <w:ilvl w:val="0"/>
          <w:numId w:val="1"/>
        </w:numPr>
      </w:pPr>
      <w:r>
        <w:t>Espina de pescado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Garbanzos cocidos 2 Latas</w:t>
      </w:r>
      <w:r/>
    </w:p>
    <w:p>
      <w:pPr>
        <w:numPr>
          <w:ilvl w:val="0"/>
          <w:numId w:val="1"/>
        </w:numPr>
      </w:pPr>
      <w:r>
        <w:t>Hoja de laurel 1 Unidad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Ñoras/Pimientos redondos 2 Unidades</w:t>
      </w:r>
      <w:r/>
    </w:p>
    <w:p>
      <w:pPr>
        <w:numPr>
          <w:ilvl w:val="0"/>
          <w:numId w:val="1"/>
        </w:numPr>
      </w:pPr>
      <w:r>
        <w:t>Almejas 40 Unidades</w:t>
      </w:r>
      <w:r/>
    </w:p>
    <w:p>
      <w:pPr>
        <w:numPr>
          <w:ilvl w:val="0"/>
          <w:numId w:val="1"/>
        </w:numPr>
      </w:pPr>
      <w:r>
        <w:t>Perejil fresco 1 Ramillete</w:t>
      </w:r>
      <w:r/>
    </w:p>
    <w:p>
      <w:pPr>
        <w:numPr>
          <w:ilvl w:val="0"/>
          <w:numId w:val="1"/>
        </w:numPr>
      </w:pPr>
      <w:r>
        <w:t>Pimentón dulce de la vera 1 cda.</w:t>
      </w:r>
      <w:r/>
    </w:p>
    <w:p>
      <w:pPr>
        <w:numPr>
          <w:ilvl w:val="0"/>
          <w:numId w:val="1"/>
        </w:numPr>
      </w:pPr>
      <w:r>
        <w:t>Pimienta Negra en grano 1 Puñado</w:t>
      </w:r>
      <w:r/>
    </w:p>
    <w:p>
      <w:pPr>
        <w:numPr>
          <w:ilvl w:val="0"/>
          <w:numId w:val="1"/>
        </w:numPr>
      </w:pPr>
      <w:r>
        <w:t>Tomate concentrado 1 Unidad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