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Pollo en Caldo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Aceite de vegetal 50 miliitros</w:t>
      </w:r>
      <w:r/>
    </w:p>
    <w:p>
      <w:pPr>
        <w:numPr>
          <w:ilvl w:val="0"/>
          <w:numId w:val="1"/>
        </w:numPr>
      </w:pPr>
      <w:r>
        <w:t>Carne molida de pollo 500  Gramos</w:t>
      </w:r>
      <w:r/>
    </w:p>
    <w:p>
      <w:pPr>
        <w:numPr>
          <w:ilvl w:val="0"/>
          <w:numId w:val="1"/>
        </w:numPr>
      </w:pPr>
      <w:r>
        <w:t>Perejil fresco 4 Ramas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Parmesano Rallado 90  Gramos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Arúgula 150  Gramos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Apio 4 Ramas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